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C27" w:rsidRDefault="00F96C27" w:rsidP="0065208D">
      <w:pPr>
        <w:spacing w:after="0" w:line="240" w:lineRule="auto"/>
        <w:rPr>
          <w:rFonts w:cstheme="minorHAnsi"/>
          <w:b/>
          <w:lang w:val="en-US"/>
        </w:rPr>
      </w:pPr>
    </w:p>
    <w:p w:rsidR="0065208D" w:rsidRPr="0065208D" w:rsidRDefault="0065208D" w:rsidP="0065208D">
      <w:pPr>
        <w:spacing w:after="0" w:line="240" w:lineRule="auto"/>
        <w:rPr>
          <w:rFonts w:cstheme="minorHAnsi"/>
          <w:b/>
          <w:lang w:val="en-US"/>
        </w:rPr>
      </w:pPr>
      <w:bookmarkStart w:id="0" w:name="_GoBack"/>
      <w:bookmarkEnd w:id="0"/>
      <w:r w:rsidRPr="0065208D">
        <w:rPr>
          <w:rFonts w:cstheme="minorHAnsi"/>
          <w:b/>
          <w:lang w:val="en-US"/>
        </w:rPr>
        <w:t>POLICY:</w:t>
      </w:r>
      <w:r w:rsidRPr="0065208D">
        <w:rPr>
          <w:rFonts w:cstheme="minorHAnsi"/>
          <w:b/>
          <w:lang w:val="en-US"/>
        </w:rPr>
        <w:tab/>
      </w:r>
    </w:p>
    <w:p w:rsidR="0065208D" w:rsidRPr="0065208D" w:rsidRDefault="0065208D" w:rsidP="0065208D">
      <w:pPr>
        <w:spacing w:after="0" w:line="240" w:lineRule="auto"/>
        <w:rPr>
          <w:rFonts w:cstheme="minorHAnsi"/>
          <w:b/>
          <w:lang w:val="en-US"/>
        </w:rPr>
      </w:pPr>
    </w:p>
    <w:p w:rsidR="0065208D" w:rsidRPr="0065208D" w:rsidRDefault="0065208D" w:rsidP="0065208D">
      <w:pPr>
        <w:spacing w:after="0" w:line="240" w:lineRule="auto"/>
        <w:rPr>
          <w:rFonts w:cstheme="minorHAnsi"/>
          <w:lang w:val="en-US"/>
        </w:rPr>
      </w:pPr>
      <w:r w:rsidRPr="0065208D">
        <w:rPr>
          <w:rFonts w:cstheme="minorHAnsi"/>
          <w:lang w:val="en-US"/>
        </w:rPr>
        <w:t xml:space="preserve">The Agency will provide training to its staff about the provision of its services to persons with disabilities. </w:t>
      </w:r>
    </w:p>
    <w:p w:rsidR="0065208D" w:rsidRPr="0065208D" w:rsidRDefault="0065208D" w:rsidP="0065208D">
      <w:pPr>
        <w:spacing w:after="0" w:line="240" w:lineRule="auto"/>
        <w:rPr>
          <w:rFonts w:cstheme="minorHAnsi"/>
          <w:b/>
          <w:lang w:val="en-US"/>
        </w:rPr>
      </w:pPr>
      <w:r w:rsidRPr="0065208D">
        <w:rPr>
          <w:rFonts w:cstheme="minorHAnsi"/>
          <w:lang w:val="en-US"/>
        </w:rPr>
        <w:br/>
      </w:r>
      <w:r w:rsidRPr="0065208D">
        <w:rPr>
          <w:rFonts w:cstheme="minorHAnsi"/>
          <w:b/>
          <w:lang w:val="en-US"/>
        </w:rPr>
        <w:t xml:space="preserve">To be read with Policy CG-A1 Accessible Customer Service </w:t>
      </w:r>
    </w:p>
    <w:p w:rsidR="0065208D" w:rsidRPr="0065208D" w:rsidRDefault="0065208D" w:rsidP="0065208D">
      <w:pPr>
        <w:spacing w:after="0" w:line="240" w:lineRule="auto"/>
        <w:rPr>
          <w:rFonts w:eastAsia="Times New Roman" w:cstheme="minorHAnsi"/>
          <w:b/>
          <w:bCs/>
          <w:spacing w:val="-5"/>
          <w:lang w:val="en-US"/>
        </w:rPr>
      </w:pPr>
    </w:p>
    <w:p w:rsidR="0065208D" w:rsidRPr="0065208D" w:rsidRDefault="0065208D" w:rsidP="0065208D">
      <w:pPr>
        <w:spacing w:after="0" w:line="240" w:lineRule="auto"/>
        <w:rPr>
          <w:rFonts w:eastAsia="Times New Roman" w:cstheme="minorHAnsi"/>
          <w:b/>
          <w:bCs/>
          <w:spacing w:val="-5"/>
          <w:lang w:val="en-US"/>
        </w:rPr>
      </w:pPr>
      <w:r w:rsidRPr="0065208D">
        <w:rPr>
          <w:rFonts w:eastAsia="Times New Roman" w:cstheme="minorHAnsi"/>
          <w:b/>
          <w:bCs/>
          <w:spacing w:val="-5"/>
          <w:lang w:val="en-US"/>
        </w:rPr>
        <w:t>PROCEDURES</w:t>
      </w:r>
    </w:p>
    <w:p w:rsidR="0065208D" w:rsidRPr="0065208D" w:rsidRDefault="0065208D" w:rsidP="0065208D">
      <w:pPr>
        <w:spacing w:after="0" w:line="240" w:lineRule="auto"/>
        <w:rPr>
          <w:rFonts w:eastAsia="Times New Roman" w:cstheme="minorHAnsi"/>
          <w:b/>
          <w:bCs/>
          <w:spacing w:val="-5"/>
          <w:lang w:val="en-US"/>
        </w:rPr>
      </w:pPr>
    </w:p>
    <w:p w:rsidR="0065208D" w:rsidRPr="0065208D" w:rsidRDefault="0065208D" w:rsidP="0065208D">
      <w:pPr>
        <w:spacing w:after="0" w:line="240" w:lineRule="auto"/>
        <w:contextualSpacing/>
        <w:rPr>
          <w:rFonts w:cstheme="minorHAnsi"/>
          <w:color w:val="000000"/>
          <w:lang w:val="en-US"/>
        </w:rPr>
      </w:pPr>
      <w:r w:rsidRPr="0065208D">
        <w:rPr>
          <w:rFonts w:cstheme="minorHAnsi"/>
          <w:color w:val="000000"/>
          <w:lang w:val="en-US"/>
        </w:rPr>
        <w:t>All employees of Lanark, Leeds and Grenville Addictions and Mental Health (LLGAMH) who deal with tenants, the public or other third parties, and those developing customer policies will receive appropriate training as soon as such training can be arranged after beginning their employment.</w:t>
      </w:r>
    </w:p>
    <w:p w:rsidR="0065208D" w:rsidRPr="0065208D" w:rsidRDefault="0065208D" w:rsidP="0065208D">
      <w:pPr>
        <w:spacing w:after="0" w:line="240" w:lineRule="auto"/>
        <w:contextualSpacing/>
        <w:rPr>
          <w:rFonts w:cstheme="minorHAnsi"/>
          <w:color w:val="000000"/>
          <w:lang w:val="en-US"/>
        </w:rPr>
      </w:pPr>
    </w:p>
    <w:p w:rsidR="0065208D" w:rsidRPr="0065208D" w:rsidRDefault="0065208D" w:rsidP="0065208D">
      <w:pPr>
        <w:spacing w:after="0" w:line="240" w:lineRule="auto"/>
        <w:contextualSpacing/>
        <w:rPr>
          <w:rFonts w:cstheme="minorHAnsi"/>
          <w:color w:val="000000"/>
          <w:lang w:val="en-US"/>
        </w:rPr>
      </w:pPr>
      <w:r w:rsidRPr="0065208D">
        <w:rPr>
          <w:rFonts w:cstheme="minorHAnsi"/>
          <w:color w:val="000000"/>
          <w:lang w:val="en-US"/>
        </w:rPr>
        <w:t>The Agency will also provide on-going training with respect to changes in its policies and procedures to those individuals who require such training as soon as practical. LLGAMH will keep records of the training provided. These records will include the dates on which the training is provided and the names of the persons trained. Training will include the following:</w:t>
      </w:r>
    </w:p>
    <w:p w:rsidR="0065208D" w:rsidRPr="0065208D" w:rsidRDefault="0065208D" w:rsidP="0065208D">
      <w:pPr>
        <w:spacing w:after="0" w:line="240" w:lineRule="auto"/>
        <w:contextualSpacing/>
        <w:rPr>
          <w:rFonts w:cstheme="minorHAnsi"/>
          <w:color w:val="000000"/>
          <w:lang w:val="en-US"/>
        </w:rPr>
      </w:pPr>
    </w:p>
    <w:p w:rsidR="0065208D" w:rsidRPr="0065208D" w:rsidRDefault="0065208D" w:rsidP="0065208D">
      <w:pPr>
        <w:numPr>
          <w:ilvl w:val="0"/>
          <w:numId w:val="4"/>
        </w:numPr>
        <w:spacing w:after="0" w:line="240" w:lineRule="auto"/>
        <w:contextualSpacing/>
        <w:rPr>
          <w:rFonts w:cstheme="minorHAnsi"/>
          <w:color w:val="000000"/>
          <w:lang w:val="en-US"/>
        </w:rPr>
      </w:pPr>
      <w:r w:rsidRPr="0065208D">
        <w:rPr>
          <w:rFonts w:cstheme="minorHAnsi"/>
          <w:color w:val="000000"/>
          <w:lang w:val="en-US"/>
        </w:rPr>
        <w:t>How to improve services in a manner that respects the dignity and independence of persons with disabilities</w:t>
      </w:r>
    </w:p>
    <w:p w:rsidR="0065208D" w:rsidRPr="0065208D" w:rsidRDefault="0065208D" w:rsidP="0065208D">
      <w:pPr>
        <w:numPr>
          <w:ilvl w:val="0"/>
          <w:numId w:val="4"/>
        </w:numPr>
        <w:spacing w:after="0" w:line="240" w:lineRule="auto"/>
        <w:contextualSpacing/>
        <w:rPr>
          <w:rFonts w:cstheme="minorHAnsi"/>
          <w:color w:val="000000"/>
          <w:lang w:val="en-US"/>
        </w:rPr>
      </w:pPr>
      <w:r w:rsidRPr="0065208D">
        <w:rPr>
          <w:rFonts w:cstheme="minorHAnsi"/>
          <w:color w:val="000000"/>
          <w:lang w:val="en-US"/>
        </w:rPr>
        <w:t>How to interact and communicate with persons in a manner that takes into account their disabilities,</w:t>
      </w:r>
    </w:p>
    <w:p w:rsidR="0065208D" w:rsidRPr="0065208D" w:rsidRDefault="0065208D" w:rsidP="0065208D">
      <w:pPr>
        <w:numPr>
          <w:ilvl w:val="0"/>
          <w:numId w:val="4"/>
        </w:numPr>
        <w:spacing w:after="0" w:line="240" w:lineRule="auto"/>
        <w:contextualSpacing/>
        <w:rPr>
          <w:rFonts w:cstheme="minorHAnsi"/>
          <w:color w:val="000000"/>
          <w:lang w:val="en-US"/>
        </w:rPr>
      </w:pPr>
      <w:r w:rsidRPr="0065208D">
        <w:rPr>
          <w:rFonts w:cstheme="minorHAnsi"/>
          <w:color w:val="000000"/>
          <w:lang w:val="en-US"/>
        </w:rPr>
        <w:t>The process by which members and the public provide feedback to LLGAMH about its provision of services to persons with disabilities and how the Agency responds to the feedback and takes action on any complaint</w:t>
      </w:r>
    </w:p>
    <w:p w:rsidR="0065208D" w:rsidRPr="0065208D" w:rsidRDefault="0065208D" w:rsidP="0065208D">
      <w:pPr>
        <w:numPr>
          <w:ilvl w:val="0"/>
          <w:numId w:val="4"/>
        </w:numPr>
        <w:spacing w:after="0" w:line="240" w:lineRule="auto"/>
        <w:contextualSpacing/>
        <w:rPr>
          <w:rFonts w:cstheme="minorHAnsi"/>
          <w:color w:val="000000"/>
          <w:lang w:val="en-US"/>
        </w:rPr>
      </w:pPr>
      <w:r w:rsidRPr="0065208D">
        <w:rPr>
          <w:rFonts w:cstheme="minorHAnsi"/>
          <w:color w:val="000000"/>
          <w:lang w:val="en-US"/>
        </w:rPr>
        <w:t>How to interact with persons with disabilities who use an assistive device or require the assistance of a guide dog, service animal or a support person to access services</w:t>
      </w:r>
    </w:p>
    <w:p w:rsidR="0065208D" w:rsidRPr="0065208D" w:rsidRDefault="0065208D" w:rsidP="0065208D">
      <w:pPr>
        <w:numPr>
          <w:ilvl w:val="0"/>
          <w:numId w:val="4"/>
        </w:numPr>
        <w:spacing w:after="0" w:line="240" w:lineRule="auto"/>
        <w:contextualSpacing/>
        <w:rPr>
          <w:rFonts w:cstheme="minorHAnsi"/>
          <w:color w:val="000000"/>
          <w:lang w:val="en-US"/>
        </w:rPr>
      </w:pPr>
      <w:r w:rsidRPr="0065208D">
        <w:rPr>
          <w:rFonts w:cstheme="minorHAnsi"/>
          <w:color w:val="000000"/>
          <w:lang w:val="en-US"/>
        </w:rPr>
        <w:t>What to do if a person with a particular type of disability is having difficulty accessing LLGAMH services</w:t>
      </w:r>
    </w:p>
    <w:p w:rsidR="0065208D" w:rsidRPr="0065208D" w:rsidRDefault="0065208D" w:rsidP="0065208D">
      <w:pPr>
        <w:numPr>
          <w:ilvl w:val="0"/>
          <w:numId w:val="4"/>
        </w:numPr>
        <w:spacing w:after="0" w:line="240" w:lineRule="auto"/>
        <w:contextualSpacing/>
        <w:rPr>
          <w:rFonts w:cstheme="minorHAnsi"/>
          <w:color w:val="000000"/>
          <w:lang w:val="en-US"/>
        </w:rPr>
      </w:pPr>
      <w:r w:rsidRPr="0065208D">
        <w:rPr>
          <w:rFonts w:cstheme="minorHAnsi"/>
          <w:color w:val="000000"/>
          <w:lang w:val="en-US"/>
        </w:rPr>
        <w:t>Information on other LLGAMH policies dealing with Accessibility (CG-A1)</w:t>
      </w:r>
    </w:p>
    <w:p w:rsidR="0065208D" w:rsidRPr="0065208D" w:rsidRDefault="0065208D" w:rsidP="0065208D">
      <w:pPr>
        <w:numPr>
          <w:ilvl w:val="0"/>
          <w:numId w:val="4"/>
        </w:numPr>
        <w:spacing w:after="0" w:line="240" w:lineRule="auto"/>
        <w:contextualSpacing/>
        <w:rPr>
          <w:rFonts w:cstheme="minorHAnsi"/>
          <w:color w:val="000000"/>
          <w:lang w:val="en-US"/>
        </w:rPr>
      </w:pPr>
      <w:r w:rsidRPr="0065208D">
        <w:rPr>
          <w:rFonts w:cstheme="minorHAnsi"/>
          <w:color w:val="000000"/>
          <w:lang w:val="en-US"/>
        </w:rPr>
        <w:t>A review of the purposes of the Accessibilities for Ontarians with Disabilities Act and the requirements of the customer services standard.</w:t>
      </w:r>
    </w:p>
    <w:p w:rsidR="0065208D" w:rsidRPr="0065208D" w:rsidRDefault="0065208D" w:rsidP="0065208D">
      <w:pPr>
        <w:spacing w:after="0" w:line="240" w:lineRule="auto"/>
        <w:ind w:left="360"/>
        <w:contextualSpacing/>
        <w:rPr>
          <w:rFonts w:cstheme="minorHAnsi"/>
          <w:color w:val="000000"/>
          <w:lang w:val="en-US"/>
        </w:rPr>
      </w:pPr>
    </w:p>
    <w:p w:rsidR="0065208D" w:rsidRPr="0065208D" w:rsidRDefault="0065208D" w:rsidP="0065208D">
      <w:pPr>
        <w:spacing w:after="0" w:line="240" w:lineRule="auto"/>
        <w:rPr>
          <w:rFonts w:cstheme="minorHAnsi"/>
          <w:lang w:val="en-US"/>
        </w:rPr>
      </w:pPr>
    </w:p>
    <w:p w:rsidR="0065208D" w:rsidRPr="0065208D" w:rsidRDefault="0065208D" w:rsidP="0065208D">
      <w:pPr>
        <w:spacing w:after="0" w:line="240" w:lineRule="auto"/>
        <w:rPr>
          <w:rFonts w:cstheme="minorHAnsi"/>
          <w:lang w:val="en-US"/>
        </w:rPr>
      </w:pPr>
    </w:p>
    <w:p w:rsidR="0065208D" w:rsidRPr="0065208D" w:rsidRDefault="0065208D" w:rsidP="0065208D">
      <w:pPr>
        <w:spacing w:after="0" w:line="240" w:lineRule="auto"/>
        <w:rPr>
          <w:rFonts w:cstheme="minorHAnsi"/>
          <w:lang w:val="en-US"/>
        </w:rPr>
      </w:pPr>
      <w:r w:rsidRPr="0065208D">
        <w:rPr>
          <w:rFonts w:cstheme="minorHAnsi"/>
          <w:lang w:val="en-US"/>
        </w:rPr>
        <w:t>This policy will be posted for all employees on the Staff Manual shared drive.</w:t>
      </w:r>
    </w:p>
    <w:p w:rsidR="00C92096" w:rsidRDefault="00C92096"/>
    <w:sectPr w:rsidR="00C92096" w:rsidSect="007C0DE4">
      <w:headerReference w:type="default" r:id="rId8"/>
      <w:pgSz w:w="12240" w:h="15840"/>
      <w:pgMar w:top="251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EC2" w:rsidRDefault="00CD3EC2" w:rsidP="007C0DE4">
      <w:pPr>
        <w:spacing w:after="0" w:line="240" w:lineRule="auto"/>
      </w:pPr>
      <w:r>
        <w:separator/>
      </w:r>
    </w:p>
  </w:endnote>
  <w:endnote w:type="continuationSeparator" w:id="0">
    <w:p w:rsidR="00CD3EC2" w:rsidRDefault="00CD3EC2" w:rsidP="007C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EC2" w:rsidRDefault="00CD3EC2" w:rsidP="007C0DE4">
      <w:pPr>
        <w:spacing w:after="0" w:line="240" w:lineRule="auto"/>
      </w:pPr>
      <w:r>
        <w:separator/>
      </w:r>
    </w:p>
  </w:footnote>
  <w:footnote w:type="continuationSeparator" w:id="0">
    <w:p w:rsidR="00CD3EC2" w:rsidRDefault="00CD3EC2" w:rsidP="007C0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E4" w:rsidRDefault="0051395A">
    <w:pPr>
      <w:pStyle w:val="Header"/>
    </w:pPr>
    <w:r w:rsidRPr="0051395A">
      <w:rPr>
        <w:rFonts w:ascii="Times New Roman" w:eastAsia="Times New Roman" w:hAnsi="Times New Roman" w:cs="Times New Roman"/>
        <w:noProof/>
        <w:sz w:val="24"/>
        <w:szCs w:val="24"/>
        <w:lang w:eastAsia="en-CA"/>
      </w:rPr>
      <mc:AlternateContent>
        <mc:Choice Requires="wpg">
          <w:drawing>
            <wp:anchor distT="0" distB="0" distL="114300" distR="114300" simplePos="0" relativeHeight="251661312" behindDoc="0" locked="0" layoutInCell="1" allowOverlap="1" wp14:anchorId="2A2814C9" wp14:editId="219141FF">
              <wp:simplePos x="0" y="0"/>
              <wp:positionH relativeFrom="column">
                <wp:posOffset>-20320</wp:posOffset>
              </wp:positionH>
              <wp:positionV relativeFrom="paragraph">
                <wp:posOffset>-95250</wp:posOffset>
              </wp:positionV>
              <wp:extent cx="3695065" cy="1115695"/>
              <wp:effectExtent l="0" t="0" r="635" b="825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065" cy="1115695"/>
                        <a:chOff x="11021" y="11246"/>
                        <a:chExt cx="375" cy="111"/>
                      </a:xfrm>
                    </wpg:grpSpPr>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021" y="11246"/>
                          <a:ext cx="85"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Lst>
                      </pic:spPr>
                    </pic:pic>
                    <wps:wsp>
                      <wps:cNvPr id="3" name="Text Box 2"/>
                      <wps:cNvSpPr txBox="1">
                        <a:spLocks noChangeArrowheads="1"/>
                      </wps:cNvSpPr>
                      <wps:spPr bwMode="auto">
                        <a:xfrm>
                          <a:off x="11100" y="11261"/>
                          <a:ext cx="296" cy="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95A" w:rsidRDefault="0051395A" w:rsidP="0051395A">
                            <w:pPr>
                              <w:widowControl w:val="0"/>
                              <w:spacing w:after="0"/>
                              <w:ind w:firstLine="94"/>
                              <w:rPr>
                                <w:b/>
                                <w:bCs/>
                                <w:color w:val="169DC5"/>
                                <w:sz w:val="28"/>
                                <w:szCs w:val="28"/>
                              </w:rPr>
                            </w:pPr>
                            <w:r>
                              <w:rPr>
                                <w:b/>
                                <w:bCs/>
                                <w:color w:val="169DC5"/>
                                <w:sz w:val="28"/>
                                <w:szCs w:val="28"/>
                              </w:rPr>
                              <w:t>Administrative-General</w:t>
                            </w:r>
                          </w:p>
                          <w:p w:rsidR="0051395A" w:rsidRDefault="0065208D" w:rsidP="0051395A">
                            <w:pPr>
                              <w:widowControl w:val="0"/>
                              <w:spacing w:after="0"/>
                              <w:ind w:firstLine="94"/>
                              <w:rPr>
                                <w:b/>
                                <w:bCs/>
                                <w:color w:val="A6A6A6"/>
                                <w:sz w:val="24"/>
                                <w:szCs w:val="24"/>
                              </w:rPr>
                            </w:pPr>
                            <w:r>
                              <w:rPr>
                                <w:b/>
                                <w:bCs/>
                                <w:color w:val="A6A6A6"/>
                                <w:sz w:val="24"/>
                                <w:szCs w:val="24"/>
                              </w:rPr>
                              <w:t>Policy CG-A2</w:t>
                            </w:r>
                            <w:r w:rsidR="00F96C27">
                              <w:rPr>
                                <w:b/>
                                <w:bCs/>
                                <w:color w:val="A6A6A6"/>
                                <w:sz w:val="24"/>
                                <w:szCs w:val="24"/>
                              </w:rPr>
                              <w:t xml:space="preserve"> Accessible Customer Service</w:t>
                            </w:r>
                          </w:p>
                          <w:p w:rsidR="0051395A" w:rsidRDefault="0051395A" w:rsidP="0051395A">
                            <w:pPr>
                              <w:widowControl w:val="0"/>
                              <w:spacing w:after="0" w:line="268" w:lineRule="auto"/>
                              <w:ind w:firstLine="94"/>
                              <w:rPr>
                                <w:b/>
                                <w:bCs/>
                                <w:color w:val="A6A6A6"/>
                                <w:sz w:val="20"/>
                                <w:szCs w:val="20"/>
                              </w:rPr>
                            </w:pPr>
                            <w:r>
                              <w:rPr>
                                <w:b/>
                                <w:bCs/>
                                <w:color w:val="A6A6A6"/>
                              </w:rPr>
                              <w:t>Revised:  April 2015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6pt;margin-top:-7.5pt;width:290.95pt;height:87.85pt;z-index:251661312" coordorigin="11021,11246" coordsize="375,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021;top:11246;width:85;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z9o7EAAAA2gAAAA8AAABkcnMvZG93bnJldi54bWxEj0FLw0AUhO8F/8PyBC9iNg1FSuy22BbB&#10;HptWxdsj+5oEd9+mu2sa/70rCD0OM/MNs1iN1oiBfOgcK5hmOQji2umOGwXHw8vDHESIyBqNY1Lw&#10;QwFWy5vJAkvtLrynoYqNSBAOJSpoY+xLKUPdksWQuZ44eSfnLcYkfSO1x0uCWyOLPH+UFjtOCy32&#10;tGmp/qq+rYL1tD7794/Pqhj2Ms7ud+bttDVK3d2Oz08gIo3xGv5vv2oFBfxdSTdAL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kz9o7EAAAA2gAAAA8AAAAAAAAAAAAAAAAA&#10;nwIAAGRycy9kb3ducmV2LnhtbFBLBQYAAAAABAAEAPcAAACQAwAAAAA=&#10;" strokecolor="black [0]" insetpen="t">
                <v:imagedata r:id="rId2" o:title=""/>
              </v:shape>
              <v:shapetype id="_x0000_t202" coordsize="21600,21600" o:spt="202" path="m,l,21600r21600,l21600,xe">
                <v:stroke joinstyle="miter"/>
                <v:path gradientshapeok="t" o:connecttype="rect"/>
              </v:shapetype>
              <v:shape id="Text Box 2" o:spid="_x0000_s1028" type="#_x0000_t202" style="position:absolute;left:11100;top:11261;width:2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51395A" w:rsidRDefault="0051395A" w:rsidP="0051395A">
                      <w:pPr>
                        <w:widowControl w:val="0"/>
                        <w:spacing w:after="0"/>
                        <w:ind w:firstLine="94"/>
                        <w:rPr>
                          <w:b/>
                          <w:bCs/>
                          <w:color w:val="169DC5"/>
                          <w:sz w:val="28"/>
                          <w:szCs w:val="28"/>
                        </w:rPr>
                      </w:pPr>
                      <w:r>
                        <w:rPr>
                          <w:b/>
                          <w:bCs/>
                          <w:color w:val="169DC5"/>
                          <w:sz w:val="28"/>
                          <w:szCs w:val="28"/>
                        </w:rPr>
                        <w:t>Administrative-General</w:t>
                      </w:r>
                    </w:p>
                    <w:p w:rsidR="0051395A" w:rsidRDefault="0065208D" w:rsidP="0051395A">
                      <w:pPr>
                        <w:widowControl w:val="0"/>
                        <w:spacing w:after="0"/>
                        <w:ind w:firstLine="94"/>
                        <w:rPr>
                          <w:b/>
                          <w:bCs/>
                          <w:color w:val="A6A6A6"/>
                          <w:sz w:val="24"/>
                          <w:szCs w:val="24"/>
                        </w:rPr>
                      </w:pPr>
                      <w:r>
                        <w:rPr>
                          <w:b/>
                          <w:bCs/>
                          <w:color w:val="A6A6A6"/>
                          <w:sz w:val="24"/>
                          <w:szCs w:val="24"/>
                        </w:rPr>
                        <w:t>Policy CG-A2</w:t>
                      </w:r>
                      <w:r w:rsidR="00F96C27">
                        <w:rPr>
                          <w:b/>
                          <w:bCs/>
                          <w:color w:val="A6A6A6"/>
                          <w:sz w:val="24"/>
                          <w:szCs w:val="24"/>
                        </w:rPr>
                        <w:t xml:space="preserve"> Accessible Customer Service</w:t>
                      </w:r>
                    </w:p>
                    <w:p w:rsidR="0051395A" w:rsidRDefault="0051395A" w:rsidP="0051395A">
                      <w:pPr>
                        <w:widowControl w:val="0"/>
                        <w:spacing w:after="0" w:line="268" w:lineRule="auto"/>
                        <w:ind w:firstLine="94"/>
                        <w:rPr>
                          <w:b/>
                          <w:bCs/>
                          <w:color w:val="A6A6A6"/>
                          <w:sz w:val="20"/>
                          <w:szCs w:val="20"/>
                        </w:rPr>
                      </w:pPr>
                      <w:r>
                        <w:rPr>
                          <w:b/>
                          <w:bCs/>
                          <w:color w:val="A6A6A6"/>
                        </w:rPr>
                        <w:t>Revised:  April 2015</w:t>
                      </w:r>
                    </w:p>
                  </w:txbxContent>
                </v:textbox>
              </v:shape>
            </v:group>
          </w:pict>
        </mc:Fallback>
      </mc:AlternateContent>
    </w:r>
    <w:r w:rsidR="007C0DE4">
      <w:ptab w:relativeTo="margin" w:alignment="center" w:leader="none"/>
    </w:r>
    <w:r w:rsidR="007C0DE4">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B28D6"/>
    <w:multiLevelType w:val="hybridMultilevel"/>
    <w:tmpl w:val="59D6E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F3FED"/>
    <w:multiLevelType w:val="hybridMultilevel"/>
    <w:tmpl w:val="520ABC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C77120"/>
    <w:multiLevelType w:val="hybridMultilevel"/>
    <w:tmpl w:val="F1608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322CB5"/>
    <w:multiLevelType w:val="hybridMultilevel"/>
    <w:tmpl w:val="AF26E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33"/>
    <w:rsid w:val="000003A9"/>
    <w:rsid w:val="00055DF7"/>
    <w:rsid w:val="00424F51"/>
    <w:rsid w:val="0051395A"/>
    <w:rsid w:val="0065208D"/>
    <w:rsid w:val="00754D33"/>
    <w:rsid w:val="007C0DE4"/>
    <w:rsid w:val="00C92096"/>
    <w:rsid w:val="00CD3EC2"/>
    <w:rsid w:val="00E61C24"/>
    <w:rsid w:val="00F96C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DE4"/>
  </w:style>
  <w:style w:type="paragraph" w:styleId="Footer">
    <w:name w:val="footer"/>
    <w:basedOn w:val="Normal"/>
    <w:link w:val="FooterChar"/>
    <w:uiPriority w:val="99"/>
    <w:unhideWhenUsed/>
    <w:rsid w:val="007C0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DE4"/>
  </w:style>
  <w:style w:type="paragraph" w:styleId="BalloonText">
    <w:name w:val="Balloon Text"/>
    <w:basedOn w:val="Normal"/>
    <w:link w:val="BalloonTextChar"/>
    <w:uiPriority w:val="99"/>
    <w:semiHidden/>
    <w:unhideWhenUsed/>
    <w:rsid w:val="007C0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DE4"/>
  </w:style>
  <w:style w:type="paragraph" w:styleId="Footer">
    <w:name w:val="footer"/>
    <w:basedOn w:val="Normal"/>
    <w:link w:val="FooterChar"/>
    <w:uiPriority w:val="99"/>
    <w:unhideWhenUsed/>
    <w:rsid w:val="007C0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DE4"/>
  </w:style>
  <w:style w:type="paragraph" w:styleId="BalloonText">
    <w:name w:val="Balloon Text"/>
    <w:basedOn w:val="Normal"/>
    <w:link w:val="BalloonTextChar"/>
    <w:uiPriority w:val="99"/>
    <w:semiHidden/>
    <w:unhideWhenUsed/>
    <w:rsid w:val="007C0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Broad-Melchers, Patti</dc:creator>
  <cp:lastModifiedBy>Broad-Melchers, Patti</cp:lastModifiedBy>
  <cp:revision>2</cp:revision>
  <dcterms:created xsi:type="dcterms:W3CDTF">2016-01-29T13:56:00Z</dcterms:created>
  <dcterms:modified xsi:type="dcterms:W3CDTF">2016-01-29T13:56:00Z</dcterms:modified>
</cp:coreProperties>
</file>